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12" w:rsidRPr="005454BD" w:rsidRDefault="00136712" w:rsidP="00136712">
      <w:pPr>
        <w:spacing w:line="259" w:lineRule="auto"/>
        <w:ind w:right="62"/>
        <w:jc w:val="center"/>
        <w:rPr>
          <w:b/>
          <w:sz w:val="24"/>
          <w:szCs w:val="24"/>
          <w:u w:val="single" w:color="000000"/>
        </w:rPr>
      </w:pPr>
      <w:r w:rsidRPr="005454BD">
        <w:rPr>
          <w:b/>
          <w:sz w:val="24"/>
          <w:szCs w:val="24"/>
          <w:u w:val="single" w:color="000000"/>
        </w:rPr>
        <w:t>ANEXO I</w:t>
      </w:r>
      <w:r w:rsidR="00AD4539">
        <w:rPr>
          <w:b/>
          <w:sz w:val="24"/>
          <w:szCs w:val="24"/>
          <w:u w:val="single" w:color="000000"/>
        </w:rPr>
        <w:t>I</w:t>
      </w:r>
      <w:r w:rsidRPr="005454BD">
        <w:rPr>
          <w:b/>
          <w:sz w:val="24"/>
          <w:szCs w:val="24"/>
          <w:u w:val="single" w:color="000000"/>
        </w:rPr>
        <w:t xml:space="preserve">I DO EDITAL </w:t>
      </w:r>
      <w:r>
        <w:rPr>
          <w:b/>
          <w:sz w:val="24"/>
          <w:szCs w:val="24"/>
          <w:u w:val="single" w:color="000000"/>
        </w:rPr>
        <w:t>N</w:t>
      </w:r>
      <w:r w:rsidR="00462A64">
        <w:rPr>
          <w:b/>
          <w:sz w:val="24"/>
          <w:szCs w:val="24"/>
          <w:u w:val="single" w:color="000000"/>
        </w:rPr>
        <w:t>º XXX/XXXX</w:t>
      </w:r>
      <w:r w:rsidRPr="005454BD">
        <w:rPr>
          <w:b/>
          <w:sz w:val="24"/>
          <w:szCs w:val="24"/>
          <w:u w:val="single" w:color="000000"/>
        </w:rPr>
        <w:t>-PGP</w:t>
      </w:r>
    </w:p>
    <w:p w:rsidR="00136712" w:rsidRPr="005454BD" w:rsidRDefault="00136712" w:rsidP="00136712">
      <w:pPr>
        <w:spacing w:line="259" w:lineRule="auto"/>
        <w:ind w:left="57"/>
        <w:jc w:val="center"/>
        <w:rPr>
          <w:b/>
          <w:sz w:val="24"/>
          <w:szCs w:val="24"/>
        </w:rPr>
      </w:pPr>
    </w:p>
    <w:p w:rsidR="00136712" w:rsidRPr="005454BD" w:rsidRDefault="00136712" w:rsidP="00136712">
      <w:pPr>
        <w:ind w:right="42"/>
        <w:rPr>
          <w:b/>
          <w:sz w:val="24"/>
          <w:szCs w:val="24"/>
          <w:u w:val="single" w:color="000000"/>
        </w:rPr>
      </w:pPr>
    </w:p>
    <w:p w:rsidR="00136712" w:rsidRPr="005454BD" w:rsidRDefault="00136712" w:rsidP="00136712">
      <w:pPr>
        <w:ind w:right="42"/>
        <w:rPr>
          <w:b/>
          <w:sz w:val="24"/>
          <w:szCs w:val="24"/>
        </w:rPr>
      </w:pPr>
      <w:bookmarkStart w:id="0" w:name="_GoBack"/>
      <w:r w:rsidRPr="005454BD">
        <w:rPr>
          <w:b/>
          <w:sz w:val="24"/>
          <w:szCs w:val="24"/>
        </w:rPr>
        <w:t xml:space="preserve">Pontuação do Currículo Lattes </w:t>
      </w:r>
    </w:p>
    <w:bookmarkEnd w:id="0"/>
    <w:p w:rsidR="00136712" w:rsidRPr="005454BD" w:rsidRDefault="00136712" w:rsidP="00136712">
      <w:pPr>
        <w:spacing w:line="259" w:lineRule="auto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387"/>
        <w:gridCol w:w="1984"/>
        <w:gridCol w:w="1276"/>
      </w:tblGrid>
      <w:tr w:rsidR="00232AAC" w:rsidRPr="005454BD" w:rsidTr="0070607B">
        <w:trPr>
          <w:trHeight w:val="465"/>
        </w:trPr>
        <w:tc>
          <w:tcPr>
            <w:tcW w:w="9322" w:type="dxa"/>
            <w:gridSpan w:val="4"/>
            <w:vAlign w:val="center"/>
          </w:tcPr>
          <w:p w:rsidR="00232AAC" w:rsidRPr="005454BD" w:rsidRDefault="00232AAC" w:rsidP="0070607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 xml:space="preserve">TABELA DE PONTUAÇÃO 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71" w:type="dxa"/>
            <w:gridSpan w:val="2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FORMAÇÃO ACADÊMICA - Até 1,0 ponto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Total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1.1 Especialização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371" w:type="dxa"/>
            <w:gridSpan w:val="2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ATUAÇÃO PROFISSIONAL - Até 2,0 pontos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2.1 Docência - nível superior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ano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2.2 Anotação de Responsabilidade Técnica na área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0,05 por atividade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2.3 </w:t>
            </w:r>
            <w:r w:rsidRPr="005454BD">
              <w:rPr>
                <w:sz w:val="24"/>
                <w:szCs w:val="24"/>
                <w:lang w:eastAsia="pt-BR"/>
              </w:rPr>
              <w:t>Outras atividades profissionais na área (só serão computadas após a data de colação de grau)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ano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371" w:type="dxa"/>
            <w:gridSpan w:val="2"/>
            <w:vAlign w:val="center"/>
          </w:tcPr>
          <w:p w:rsidR="00232AAC" w:rsidRPr="005454BD" w:rsidRDefault="00232AAC" w:rsidP="0070607B">
            <w:pPr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FORMAÇÃO COMPLEMENTAR – Até 2,5 pontos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3.1 Participação em projetos de pesquisa, extensão, participação em projetos de Iniciação Científica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ind w:left="709" w:hanging="675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0,5 por semestre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3.2 Estágios extracurriculares, curso de atualização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 por atividade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3.3 Monitoria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3.4 Disciplinas cursadas em programas de pós-graduação (</w:t>
            </w:r>
            <w:r w:rsidRPr="005454BD">
              <w:rPr>
                <w:i/>
                <w:sz w:val="24"/>
                <w:szCs w:val="24"/>
                <w:lang w:eastAsia="pt-BR"/>
              </w:rPr>
              <w:t>stricto sensu</w:t>
            </w:r>
            <w:r w:rsidRPr="005454BD">
              <w:rPr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0,5 por disciplina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232AAC" w:rsidRPr="005454BD" w:rsidRDefault="00232AAC" w:rsidP="0070607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Créditos em programas de pós-graduação recomendados pela CAPES não utilizados na integralização de cursos anteriores, para posterior convalidação. Não serão computadas para esta pontuação as disciplinas de estudo dirigido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647" w:type="dxa"/>
            <w:gridSpan w:val="3"/>
            <w:vAlign w:val="center"/>
          </w:tcPr>
          <w:p w:rsidR="00232AAC" w:rsidRPr="005454BD" w:rsidRDefault="00232AAC" w:rsidP="0070607B">
            <w:pPr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DADOS COMPLEMENTARES (participação em eventos) – Até 1,0 ponto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4.1 Local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0,10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4.2 Regional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0,15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4.3 Nacional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0,20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4.4 Internacional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0,30 por evento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675" w:type="dxa"/>
            <w:vMerge w:val="restart"/>
            <w:vAlign w:val="center"/>
          </w:tcPr>
          <w:p w:rsidR="00232AAC" w:rsidRPr="005454BD" w:rsidRDefault="00232AAC" w:rsidP="0070607B">
            <w:pPr>
              <w:spacing w:line="36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647" w:type="dxa"/>
            <w:gridSpan w:val="3"/>
            <w:vAlign w:val="center"/>
          </w:tcPr>
          <w:p w:rsidR="00232AAC" w:rsidRPr="005454BD" w:rsidRDefault="00232AAC" w:rsidP="0070607B">
            <w:pPr>
              <w:rPr>
                <w:b/>
                <w:sz w:val="24"/>
                <w:szCs w:val="24"/>
                <w:lang w:eastAsia="pt-BR"/>
              </w:rPr>
            </w:pPr>
            <w:r w:rsidRPr="005454BD">
              <w:rPr>
                <w:b/>
                <w:sz w:val="24"/>
                <w:szCs w:val="24"/>
                <w:lang w:eastAsia="pt-BR"/>
              </w:rPr>
              <w:t>PRODUÇÃO CIENTÍFICA, TECNOLÓGICA E ARTÍSTICA/CULTURAL – Até 3,5 pontos</w:t>
            </w: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5.1 Livro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0,50 por livro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5.2 Trabalhos científicos publicados em revistas e periódicos especializados com </w:t>
            </w:r>
            <w:proofErr w:type="spellStart"/>
            <w:r w:rsidRPr="005454BD">
              <w:rPr>
                <w:sz w:val="24"/>
                <w:szCs w:val="24"/>
                <w:lang w:eastAsia="pt-BR"/>
              </w:rPr>
              <w:t>Qualis</w:t>
            </w:r>
            <w:proofErr w:type="spellEnd"/>
            <w:r w:rsidRPr="005454BD">
              <w:rPr>
                <w:sz w:val="24"/>
                <w:szCs w:val="24"/>
                <w:lang w:eastAsia="pt-BR"/>
              </w:rPr>
              <w:t xml:space="preserve"> em Engenharias III 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1,00 por publicação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5.3 Trabalhos científicos publicados em revistas e periódicos especializados – sem </w:t>
            </w:r>
            <w:proofErr w:type="spellStart"/>
            <w:r w:rsidRPr="005454BD">
              <w:rPr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0,30 por publicação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5.4 Capítulos de livro publicado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ind w:firstLine="34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capítulo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5.5 Artigos completos publicados em eventos científicos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0,3 por artigo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5.6 Resumos expandidos publicados em eventos científicos e/ou Resumos publicados em eventos científicos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ind w:left="709" w:hanging="709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0,20 por resumo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vMerge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5.7 Prêmio em evento científico  </w:t>
            </w:r>
          </w:p>
        </w:tc>
        <w:tc>
          <w:tcPr>
            <w:tcW w:w="1984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 xml:space="preserve">0,70 por prêmio </w:t>
            </w:r>
          </w:p>
        </w:tc>
        <w:tc>
          <w:tcPr>
            <w:tcW w:w="1276" w:type="dxa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232AAC" w:rsidRPr="005454BD" w:rsidTr="007060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46" w:type="dxa"/>
            <w:gridSpan w:val="3"/>
            <w:shd w:val="clear" w:color="auto" w:fill="D9D9D9" w:themeFill="background1" w:themeFillShade="D9"/>
            <w:vAlign w:val="center"/>
          </w:tcPr>
          <w:p w:rsidR="00232AAC" w:rsidRPr="005454BD" w:rsidRDefault="00232AAC" w:rsidP="0070607B">
            <w:pPr>
              <w:spacing w:line="360" w:lineRule="auto"/>
              <w:jc w:val="right"/>
              <w:rPr>
                <w:sz w:val="24"/>
                <w:szCs w:val="24"/>
                <w:lang w:eastAsia="pt-BR"/>
              </w:rPr>
            </w:pPr>
            <w:r w:rsidRPr="005454BD">
              <w:rPr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2AAC" w:rsidRPr="005454BD" w:rsidRDefault="00232AAC" w:rsidP="0070607B">
            <w:pPr>
              <w:spacing w:line="36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</w:tbl>
    <w:p w:rsidR="00D504B6" w:rsidRPr="005454BD" w:rsidRDefault="00D504B6" w:rsidP="00D504B6">
      <w:pPr>
        <w:spacing w:line="259" w:lineRule="auto"/>
        <w:ind w:left="57"/>
        <w:jc w:val="center"/>
        <w:rPr>
          <w:b/>
          <w:sz w:val="24"/>
          <w:szCs w:val="24"/>
        </w:rPr>
      </w:pPr>
    </w:p>
    <w:sectPr w:rsidR="00D504B6" w:rsidRPr="005454B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DE" w:rsidRDefault="00E52DDE" w:rsidP="00D504B6">
      <w:r>
        <w:separator/>
      </w:r>
    </w:p>
  </w:endnote>
  <w:endnote w:type="continuationSeparator" w:id="0">
    <w:p w:rsidR="00E52DDE" w:rsidRDefault="00E52DDE" w:rsidP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B6" w:rsidRDefault="00D504B6" w:rsidP="00D504B6"/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D504B6" w:rsidRDefault="00E52DDE" w:rsidP="00D504B6">
    <w:pPr>
      <w:pStyle w:val="Rodap"/>
      <w:jc w:val="center"/>
      <w:rPr>
        <w:rFonts w:ascii="Arial Narrow" w:hAnsi="Arial Narrow"/>
        <w:sz w:val="16"/>
      </w:rPr>
    </w:pPr>
    <w:hyperlink r:id="rId1" w:history="1">
      <w:r w:rsidR="00D504B6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D504B6">
      <w:rPr>
        <w:rFonts w:ascii="Arial Narrow" w:hAnsi="Arial Narrow"/>
        <w:sz w:val="16"/>
        <w:szCs w:val="16"/>
      </w:rPr>
      <w:t xml:space="preserve"> </w:t>
    </w:r>
    <w:r w:rsidR="00D504B6">
      <w:rPr>
        <w:rFonts w:ascii="Arial Narrow" w:hAnsi="Arial Narrow"/>
        <w:sz w:val="16"/>
      </w:rPr>
      <w:t xml:space="preserve"> –  e-mail: sec-pgp@.uem.br</w:t>
    </w:r>
  </w:p>
  <w:p w:rsidR="00D504B6" w:rsidRDefault="00D504B6" w:rsidP="00D504B6">
    <w:pPr>
      <w:pStyle w:val="Rodap"/>
    </w:pPr>
    <w:r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DE" w:rsidRDefault="00E52DDE" w:rsidP="00D504B6">
      <w:r>
        <w:separator/>
      </w:r>
    </w:p>
  </w:footnote>
  <w:footnote w:type="continuationSeparator" w:id="0">
    <w:p w:rsidR="00E52DDE" w:rsidRDefault="00E52DDE" w:rsidP="00D5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D504B6" w:rsidTr="0070607B">
      <w:trPr>
        <w:trHeight w:val="814"/>
      </w:trPr>
      <w:tc>
        <w:tcPr>
          <w:tcW w:w="1188" w:type="dxa"/>
        </w:tcPr>
        <w:p w:rsidR="00D504B6" w:rsidRPr="00B86E09" w:rsidRDefault="00D504B6" w:rsidP="00D504B6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69249F2B" wp14:editId="3CFB1953">
                <wp:extent cx="581025" cy="609600"/>
                <wp:effectExtent l="0" t="0" r="9525" b="0"/>
                <wp:docPr id="1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D504B6" w:rsidRPr="006E3573" w:rsidRDefault="00D504B6" w:rsidP="00D504B6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D504B6" w:rsidRPr="006E3573" w:rsidRDefault="00D504B6" w:rsidP="00D504B6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D504B6" w:rsidRPr="0096738E" w:rsidRDefault="00D504B6" w:rsidP="00D504B6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D504B6" w:rsidRDefault="00D504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6"/>
    <w:rsid w:val="00056504"/>
    <w:rsid w:val="00136712"/>
    <w:rsid w:val="00232AAC"/>
    <w:rsid w:val="00462A64"/>
    <w:rsid w:val="00553C41"/>
    <w:rsid w:val="00877649"/>
    <w:rsid w:val="00AD4539"/>
    <w:rsid w:val="00D504B6"/>
    <w:rsid w:val="00E52DDE"/>
    <w:rsid w:val="00E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15E9-8EFD-41CF-B223-E8ADCA6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50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04B6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50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5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DEP-141403-LABFAB</cp:lastModifiedBy>
  <cp:revision>5</cp:revision>
  <dcterms:created xsi:type="dcterms:W3CDTF">2019-03-01T17:36:00Z</dcterms:created>
  <dcterms:modified xsi:type="dcterms:W3CDTF">2019-07-25T13:24:00Z</dcterms:modified>
</cp:coreProperties>
</file>